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0BE25333" w:rsidR="00A27829" w:rsidRPr="00954D68" w:rsidRDefault="00954D68" w:rsidP="00A27829">
      <w:pPr>
        <w:pStyle w:val="Head"/>
      </w:pPr>
      <w:r>
        <w:rPr>
          <w:lang w:val="ru"/>
        </w:rPr>
        <w:t xml:space="preserve">Цифровизация и экологическая устойчивость были в фокусе Wirtgen Group Technology Days 2024 </w:t>
      </w:r>
    </w:p>
    <w:p w14:paraId="26F0996C" w14:textId="4F827E27" w:rsidR="00A46F1E" w:rsidRPr="00AB6B9C" w:rsidRDefault="00954D68" w:rsidP="00881E44">
      <w:pPr>
        <w:pStyle w:val="Subhead"/>
      </w:pPr>
      <w:r>
        <w:rPr>
          <w:bCs/>
          <w:iCs w:val="0"/>
          <w:lang w:val="ru"/>
        </w:rPr>
        <w:t>Международная отраслевая выставка в гостях у</w:t>
      </w:r>
      <w:r w:rsidRPr="00101F63">
        <w:rPr>
          <w:bCs/>
          <w:iCs w:val="0"/>
          <w:lang w:val="ru"/>
        </w:rPr>
        <w:t xml:space="preserve"> Kleemann</w:t>
      </w:r>
      <w:r>
        <w:rPr>
          <w:bCs/>
          <w:iCs w:val="0"/>
          <w:lang w:val="ru"/>
        </w:rPr>
        <w:t xml:space="preserve"> </w:t>
      </w:r>
    </w:p>
    <w:p w14:paraId="193790FB" w14:textId="2646A736" w:rsidR="00A46F1E" w:rsidRPr="00101F63" w:rsidRDefault="00954D68" w:rsidP="00881E44">
      <w:pPr>
        <w:pStyle w:val="Teaser"/>
        <w:rPr>
          <w:lang w:val="ru"/>
        </w:rPr>
      </w:pPr>
      <w:r>
        <w:rPr>
          <w:bCs/>
          <w:lang w:val="ru"/>
        </w:rPr>
        <w:t xml:space="preserve">2700 гостей более чем из 100 стран прибыли в Гёппинген на Дни дорожных технологий 2024 Wirtgen Group. </w:t>
      </w:r>
      <w:r w:rsidRPr="00101F63">
        <w:rPr>
          <w:bCs/>
          <w:lang w:val="ru"/>
        </w:rPr>
        <w:t>Двухдневное мероприятие на головном заводе Kleemann GmbH было посвящено цифровизации и экологически безопасному развитию.</w:t>
      </w:r>
      <w:r>
        <w:rPr>
          <w:bCs/>
          <w:lang w:val="ru"/>
        </w:rPr>
        <w:t xml:space="preserve"> Под девизом «Smarter. Safer. More Sustainable.» группа компаний продемонстрировала технику и технологии, которые можно использовать для успешной реализации строительных проектов. </w:t>
      </w:r>
    </w:p>
    <w:p w14:paraId="5941A861" w14:textId="193F55F3" w:rsidR="000B582B" w:rsidRPr="00101F63" w:rsidRDefault="00954D68" w:rsidP="00282AFC">
      <w:pPr>
        <w:pStyle w:val="Standardabsatz"/>
        <w:rPr>
          <w:lang w:val="ru"/>
        </w:rPr>
      </w:pPr>
      <w:r>
        <w:rPr>
          <w:lang w:val="ru"/>
        </w:rPr>
        <w:t xml:space="preserve">Многочисленные инновационные системы и решения, в том числе одиннадцать мировых новинок, а также четкое видение дорожного строительства будущего: на международной отраслевой выставке Wirtgen Group восхитили экспертное сообщество и показали, что новые разработки ориентированы на вызовы современности. «Инновации являются частью нашей ДНК. Из отзывов наших клиентов мы знаем, что рынки все больше нуждаются в интеллектуальных и экологически безопасных решениях. Именно на этом мы сосредоточились и представляем самые современные машинные технологии и цифровые решения, с помощью которых мы поддерживаем наших клиентов в их цифровой трансформации. Мы ориентируемся на комплексные решения для строительных проектов наших клиентов – от планирования до ведения документации и анализа», – говорит д-р Фолькер Кникель, генеральный директор Wirtgen Group. Девиз Smarter. Safer. More Sustainable. описывает эту направленность сжатыми словами. </w:t>
      </w:r>
    </w:p>
    <w:p w14:paraId="69F49D88" w14:textId="6C0E6A03" w:rsidR="00BD25D1" w:rsidRPr="00101F63" w:rsidRDefault="00954D68" w:rsidP="00754B80">
      <w:pPr>
        <w:pStyle w:val="Absatzberschrift"/>
        <w:rPr>
          <w:lang w:val="ru"/>
        </w:rPr>
      </w:pPr>
      <w:r>
        <w:rPr>
          <w:bCs/>
          <w:lang w:val="ru"/>
        </w:rPr>
        <w:t xml:space="preserve">Выставка строительной техники с 11 мировыми премьерами </w:t>
      </w:r>
    </w:p>
    <w:p w14:paraId="587D8891" w14:textId="2A4AFD8C" w:rsidR="00954D68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t>Без малого 70 экспонатов для различных сценариев применения: бренды Wirtgen, Vögele, Hamm, Kleemann, Benninghoven, Ciber и John Deere показали конкретные решения, которые они будут использовать для поддержки отрасли на пути к повышению степени цифровизации и автоматизации в дорожном строительстве и переработке материалов.</w:t>
      </w:r>
    </w:p>
    <w:p w14:paraId="3C2C7CC2" w14:textId="142CDE85" w:rsidR="00954D68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t xml:space="preserve">Особенно большой интерес вызвали мировые премьеры. К таковым относится асфальтоукладчик SUPER 1800-5i компании Vögele поколения «-5», который впечатляет умными функциями автоматизации, повышенным комфортом и оптимизированным приводом. Hamm показали в общей сложности четыре новинки, в том числе грунтовый каток серии HC с новым вальцом VA. Благодаря ассистенту уплотнения Smart Compact грунтовые катки VA обеспечивают автоматическое уплотнение до заданного значения. Rock Crusher WRC 240i, который расширяет ассортимент колесных стабилизаторов грунта Wirtgen, с помощью своей спутниковой системы AutoTrac продемонстрировал, как можно выполнять подготовку грунта в дорожном строительстве с меньшими затратами материала и быстрее. </w:t>
      </w:r>
    </w:p>
    <w:p w14:paraId="49494B03" w14:textId="3281122E" w:rsidR="00BD25D1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lastRenderedPageBreak/>
        <w:t xml:space="preserve">Для переработки материалов принимающая сторона – компания Kleemann – представила MSS 502i EVO – новый виброгрохот для крупнокускового материала, который может работать исключительно от электричества. Сферой, открывающей широкие возможности сокращения выбросов CO₂, является производство асфальта. Здесь группа компаний впервые представила новое поколение горелок от Benninghoven, которые позволяют использовать до четырех различных видов топлива одновременно. Так асфальтобетонный завод может гибко использовать подходящий энергоноситель – в том числе впервые на 100% зеленый водород. </w:t>
      </w:r>
    </w:p>
    <w:p w14:paraId="6F696BAE" w14:textId="7D10F57A" w:rsidR="006D6CC6" w:rsidRPr="00101F63" w:rsidRDefault="00954D68" w:rsidP="006D6CC6">
      <w:pPr>
        <w:pStyle w:val="Absatzberschrift"/>
        <w:rPr>
          <w:lang w:val="ru"/>
        </w:rPr>
      </w:pPr>
      <w:r>
        <w:rPr>
          <w:bCs/>
          <w:lang w:val="ru"/>
        </w:rPr>
        <w:t xml:space="preserve">Эксперты отрасли рассказывают о перспективных технологиях </w:t>
      </w:r>
    </w:p>
    <w:p w14:paraId="09984A5C" w14:textId="34FB1D95" w:rsidR="00954D68" w:rsidRPr="00101F63" w:rsidRDefault="005B6DAE" w:rsidP="00954D68">
      <w:pPr>
        <w:pStyle w:val="Standardabsatz"/>
        <w:rPr>
          <w:lang w:val="ru"/>
        </w:rPr>
      </w:pPr>
      <w:r>
        <w:rPr>
          <w:lang w:val="ru"/>
        </w:rPr>
        <w:t>Всемирно признанные эксперты и специалисты Wirtgen Group позволили получить представление о технологиях будущего из первых рук. В блоке докладов, посвященном экологической устойчивости, они, в частности, поделились своим опытом и знаниями о повышении экологичности строительной отрасли, потенциале снижения CO₂ при переработке горячего асфальта и холодном ресайклинге, а также о полностью электрических приводных решениях для новых дробильно-сортировочных установок.</w:t>
      </w:r>
    </w:p>
    <w:p w14:paraId="63573E15" w14:textId="57202995" w:rsidR="00CB5C85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t xml:space="preserve">В комплексе тем, посвященных цифровизации, специалисты Wirtgen Group показали, как компания может поддержать своих клиентов в процессе цифровой трансформации. При этом John Deere Operations Center для строительной техники станет централизованной платформой цифровых решений для управления целыми строительными площадками — в любое время и в любом месте, включая планирование, мониторинг, анализ и техническое обслуживание. Это сделает Operations Center связующим звеном между операторами и машинами на строительной площадке, а также между офисом менеджеров строительного объекта, включая диспетчеров, и руководством сервисной службы. </w:t>
      </w:r>
    </w:p>
    <w:p w14:paraId="11A0B5C1" w14:textId="120C92FC" w:rsidR="00954D68" w:rsidRPr="00101F63" w:rsidRDefault="00E743EC" w:rsidP="00954D68">
      <w:pPr>
        <w:pStyle w:val="Standardabsatz"/>
        <w:rPr>
          <w:lang w:val="ru"/>
        </w:rPr>
      </w:pPr>
      <w:r>
        <w:rPr>
          <w:lang w:val="ru"/>
        </w:rPr>
        <w:t xml:space="preserve">Но что конкретно это означает на практике? Например, клиенты получат выгоду от высокой надежности процессов благодаря предсказуемой эксплуатационной готовности оборудования. Благодаря исчерпывающей и напрямую доступной информации лица, ответственные за проекты, а также операторы машин смогут принимать оптимальные решения. Более высокая автоматизация процессов и использование вспомогательных систем машин приведут не только к повышению производительности – ведь оператор сможет сконцентрироваться на процессе строительства на 100 процентов, – но и к эффективному использованию кадровых ресурсов.  Точность, а, следовательно, качество работы пропорционально повышаются, в результате чего можно избежать доработок и сэкономить на затратах на материал и эксплуатационных затратах. </w:t>
      </w:r>
    </w:p>
    <w:p w14:paraId="4DE781AF" w14:textId="252BDCCE" w:rsidR="006D6CC6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t xml:space="preserve">Широкий спектр и глубина докладов подчеркнули: Wirtgen Group имеет план действий по поддержке клиентов в использовании их производственных систем с помощью надежных цифровых продуктов, систем и сервисных решений и, таким образом, решительно продвигает цифровую трансформацию отрасли. </w:t>
      </w:r>
    </w:p>
    <w:p w14:paraId="7F7523B4" w14:textId="02C7760A" w:rsidR="00954D68" w:rsidRPr="00101F63" w:rsidRDefault="00954D68" w:rsidP="00954D68">
      <w:pPr>
        <w:pStyle w:val="Absatzberschrift"/>
        <w:rPr>
          <w:lang w:val="ru"/>
        </w:rPr>
      </w:pPr>
      <w:bookmarkStart w:id="0" w:name="_Hlk161394794"/>
      <w:r>
        <w:rPr>
          <w:bCs/>
          <w:lang w:val="ru"/>
        </w:rPr>
        <w:t xml:space="preserve">Do more with less («Делать больше с меньшими затратами»): Решения для производственных систем в действии </w:t>
      </w:r>
    </w:p>
    <w:bookmarkEnd w:id="0"/>
    <w:p w14:paraId="5A9C6157" w14:textId="26B24952" w:rsidR="00954D68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t xml:space="preserve">В целом наибольший экологический и экономический потенциал заложен во всем процессе строительства. Как в этом помогают решения для производственных систем Wirtgen Group, было продемонстрировано на различных живых демонстрациях – в частности, при использовании низкотемпературного асфальта, </w:t>
      </w:r>
      <w:r>
        <w:rPr>
          <w:lang w:val="ru"/>
        </w:rPr>
        <w:lastRenderedPageBreak/>
        <w:t xml:space="preserve">при вторичной переработке бетона и асфальта или при стабилизации грунта. Целенаправленное использование технологий приводит к большей точности, более высокому качеству результатов и меньшему расходу материалов. Другими словами: Do more with less («Делать больше с меньшими затратами») – Smarter, Safer, and more Sustainable. </w:t>
      </w:r>
    </w:p>
    <w:p w14:paraId="318AF1E7" w14:textId="51E9B4CD" w:rsidR="00954D68" w:rsidRPr="00101F63" w:rsidRDefault="00954D68" w:rsidP="00954D68">
      <w:pPr>
        <w:pStyle w:val="Standardabsatz"/>
        <w:rPr>
          <w:lang w:val="ru"/>
        </w:rPr>
      </w:pPr>
      <w:r>
        <w:rPr>
          <w:lang w:val="ru"/>
        </w:rPr>
        <w:t>«Так, используя меньше ресурсов, наши клиенты могут реализовать больше строительных проектов, построить и отремонтировать больше инфраструктурных объектов и тем самым повысить прибыльность», – говорит Кникель. При этом он подчеркнул, что цифровые вспомогательные системы и автоматизация процессов также помогают противодействовать нехватке квалифицированной рабочей силы в отрасли: «Тем самым даже менее опытные операторы могут достигать результатов сопоставимого качества, что и опытные эксперты». Кроме того, телематические решения для клиентов повышают прозрачность состояния их автопарков, что позволяет проводить обслуживание машин на упреждение и, следовательно, еще более целенаправленно.</w:t>
      </w:r>
    </w:p>
    <w:p w14:paraId="3189F890" w14:textId="7FB3F2D3" w:rsidR="00954D68" w:rsidRPr="00101F63" w:rsidRDefault="00753D8D" w:rsidP="00954D68">
      <w:pPr>
        <w:pStyle w:val="Absatzberschrift"/>
        <w:rPr>
          <w:lang w:val="ru"/>
        </w:rPr>
      </w:pPr>
      <w:r>
        <w:rPr>
          <w:bCs/>
          <w:lang w:val="ru"/>
        </w:rPr>
        <w:t xml:space="preserve">Закулисный взгляд: дни открытых дверей в </w:t>
      </w:r>
      <w:r w:rsidRPr="00101F63">
        <w:rPr>
          <w:bCs/>
          <w:lang w:val="ru"/>
        </w:rPr>
        <w:t xml:space="preserve">Kleemann </w:t>
      </w:r>
    </w:p>
    <w:p w14:paraId="28ACF0B3" w14:textId="354F2C24" w:rsidR="007D3D7F" w:rsidRPr="00101F63" w:rsidRDefault="00753D8D" w:rsidP="00753D8D">
      <w:pPr>
        <w:pStyle w:val="Standardabsatz"/>
        <w:rPr>
          <w:bCs/>
          <w:highlight w:val="yellow"/>
          <w:lang w:val="ru"/>
        </w:rPr>
      </w:pPr>
      <w:r>
        <w:rPr>
          <w:lang w:val="ru"/>
        </w:rPr>
        <w:t>Интересную информацию профессиональная аудитория получила также во время экскурсии по производственным цехам принимающей стороны – Kleemann. С момента возведения нового здания в 2009 году высокоспециализированный завод постепенно расширялся и, как и все заводы Wirtgen Group, был спроектирован для экологичной эксплуатации в соответствии со стратегией экологической устойчивости. Сегодня завод Kleemann – одно из самых современных предприятий по производству дробильно-сортировочных установок. Многих посетителей не в последнюю очередь впечатлили сложные обрабатывающие центры, в которых основные компоненты установок Kleemann производятся с высочайшей точностью.</w:t>
      </w:r>
      <w:r>
        <w:rPr>
          <w:highlight w:val="yellow"/>
          <w:lang w:val="ru"/>
        </w:rPr>
        <w:t xml:space="preserve"> </w:t>
      </w:r>
    </w:p>
    <w:p w14:paraId="0F270069" w14:textId="22CC7BF9" w:rsidR="00954D68" w:rsidRPr="00101F63" w:rsidRDefault="00753D8D" w:rsidP="00753D8D">
      <w:pPr>
        <w:pStyle w:val="Standardabsatz"/>
        <w:rPr>
          <w:bCs/>
          <w:lang w:val="ru"/>
        </w:rPr>
      </w:pPr>
      <w:bookmarkStart w:id="1" w:name="_Hlk161396328"/>
      <w:r>
        <w:rPr>
          <w:lang w:val="ru"/>
        </w:rPr>
        <w:t>«В последние годы мы целенаправленно расширяли ассортимент нашей продукции и сегодня предлагаем адекватные решения для любого применения, будь то переработка отходов или обработка природного камня. Для этого мы, в частности, инвестировали в увеличение производственных мощностей и в оптимизацию наших процессов сборки и логистики», – рассказывает исполнительный директор Kleemann Александр Кнам, описывая развитие производственной площадки в Гёппингене. Для компании-специалиста по переработке материалов он видит самые оптимальные перспективы: «Тем самым мы создали основу для дальнейшего производства наших продуктов и технологий в идеальных условиях, а именно экологично и эффективно», – говорит Кнам.</w:t>
      </w:r>
    </w:p>
    <w:bookmarkEnd w:id="1"/>
    <w:p w14:paraId="56749FD9" w14:textId="4907415B" w:rsidR="00825A66" w:rsidRPr="00101F63" w:rsidRDefault="00825A66" w:rsidP="00753D8D">
      <w:pPr>
        <w:pStyle w:val="Standardabsatz"/>
        <w:rPr>
          <w:lang w:val="ru"/>
        </w:rPr>
      </w:pPr>
    </w:p>
    <w:p w14:paraId="3F294763" w14:textId="77777777" w:rsidR="00EB0401" w:rsidRDefault="00EB0401">
      <w:pPr>
        <w:rPr>
          <w:rFonts w:eastAsiaTheme="minorHAnsi" w:cstheme="minorBidi"/>
          <w:b/>
          <w:bCs/>
          <w:sz w:val="22"/>
          <w:szCs w:val="24"/>
          <w:lang w:val="ru"/>
        </w:rPr>
      </w:pPr>
      <w:r>
        <w:rPr>
          <w:bCs/>
          <w:lang w:val="ru"/>
        </w:rPr>
        <w:br w:type="page"/>
      </w:r>
    </w:p>
    <w:p w14:paraId="31412CCB" w14:textId="3AB4A4F6" w:rsidR="00E15EBE" w:rsidRPr="00101F63" w:rsidRDefault="00E15EBE" w:rsidP="00E15EBE">
      <w:pPr>
        <w:pStyle w:val="Fotos"/>
        <w:rPr>
          <w:color w:val="FF0000"/>
          <w:lang w:val="ru"/>
        </w:rPr>
      </w:pPr>
      <w:r>
        <w:rPr>
          <w:bCs/>
          <w:lang w:val="ru"/>
        </w:rPr>
        <w:lastRenderedPageBreak/>
        <w:t xml:space="preserve">Фотографии: </w:t>
      </w:r>
    </w:p>
    <w:p w14:paraId="3BE829E8" w14:textId="4C0C472E" w:rsidR="00B52108" w:rsidRDefault="00A46F1E" w:rsidP="00B52108">
      <w:pPr>
        <w:pStyle w:val="BUbold"/>
        <w:rPr>
          <w:lang w:val="pt-BR"/>
        </w:rPr>
      </w:pPr>
      <w:r>
        <w:rPr>
          <w:b w:val="0"/>
          <w:noProof/>
          <w:lang w:val="ru"/>
        </w:rPr>
        <w:drawing>
          <wp:inline distT="0" distB="0" distL="0" distR="0" wp14:anchorId="1B66E54E" wp14:editId="0B621CAA">
            <wp:extent cx="2289179" cy="171450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306" cy="1719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2108">
        <w:rPr>
          <w:lang w:val="pt-BR"/>
        </w:rPr>
        <w:t xml:space="preserve">  </w:t>
      </w:r>
      <w:r w:rsidR="00B52108">
        <w:rPr>
          <w:b w:val="0"/>
          <w:noProof/>
          <w:lang w:val="ru"/>
        </w:rPr>
        <w:drawing>
          <wp:inline distT="0" distB="0" distL="0" distR="0" wp14:anchorId="0E138E80" wp14:editId="1045CE43">
            <wp:extent cx="3539106" cy="1706880"/>
            <wp:effectExtent l="0" t="0" r="4445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627" cy="1710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 w:rsidR="00B52108" w:rsidRPr="00FE7882">
        <w:rPr>
          <w:lang w:val="pt-BR"/>
        </w:rPr>
        <w:t>WG_pic_TechnologyDays2024_MachineExhibition_0001</w:t>
      </w:r>
    </w:p>
    <w:p w14:paraId="20879CE4" w14:textId="549C8A8A" w:rsidR="002611FE" w:rsidRPr="00101F63" w:rsidRDefault="00B52108" w:rsidP="00B52108">
      <w:pPr>
        <w:pStyle w:val="BUbold"/>
        <w:rPr>
          <w:color w:val="FF0000"/>
          <w:lang w:val="ru"/>
        </w:rPr>
      </w:pPr>
      <w:r w:rsidRPr="00C6096A">
        <w:rPr>
          <w:bCs/>
          <w:lang w:val="pt-BR"/>
        </w:rPr>
        <w:t>WG_pic_TechnologyDays2024_EveningEvent_4403</w:t>
      </w:r>
    </w:p>
    <w:p w14:paraId="47324A88" w14:textId="297DF21D" w:rsidR="002611FE" w:rsidRPr="00101F63" w:rsidRDefault="00FF587F" w:rsidP="002611FE">
      <w:pPr>
        <w:pStyle w:val="BUnormal"/>
        <w:rPr>
          <w:lang w:val="ru"/>
        </w:rPr>
      </w:pPr>
      <w:r>
        <w:rPr>
          <w:lang w:val="ru"/>
        </w:rPr>
        <w:t>На выставке Technology Days 2024 под девизом «Smarter. Safer. More sustainable.» компания Wirtgen Group Представила перспективные решения для дорожного строительства и переработки материалов</w:t>
      </w:r>
      <w:r w:rsidR="00944EED" w:rsidRPr="00944EED">
        <w:rPr>
          <w:lang w:val="ru"/>
        </w:rPr>
        <w:t>.</w:t>
      </w:r>
      <w:r>
        <w:rPr>
          <w:lang w:val="ru"/>
        </w:rPr>
        <w:t xml:space="preserve"> </w:t>
      </w:r>
    </w:p>
    <w:p w14:paraId="1CB30775" w14:textId="2E176C52" w:rsidR="00146BC3" w:rsidRDefault="00BD25D1" w:rsidP="00BD25D1">
      <w:pPr>
        <w:pStyle w:val="BUbold"/>
        <w:rPr>
          <w:lang w:val="en-US"/>
        </w:rPr>
      </w:pPr>
      <w:r>
        <w:rPr>
          <w:b w:val="0"/>
          <w:noProof/>
          <w:lang w:val="ru"/>
        </w:rPr>
        <w:drawing>
          <wp:inline distT="0" distB="0" distL="0" distR="0" wp14:anchorId="7CBAC95B" wp14:editId="2685A997">
            <wp:extent cx="2428875" cy="1619250"/>
            <wp:effectExtent l="0" t="0" r="952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1470" cy="16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6BC3">
        <w:rPr>
          <w:lang w:val="en-US"/>
        </w:rPr>
        <w:t xml:space="preserve">  </w:t>
      </w:r>
      <w:r w:rsidR="00146BC3">
        <w:rPr>
          <w:b w:val="0"/>
          <w:noProof/>
          <w:lang w:val="ru"/>
        </w:rPr>
        <w:drawing>
          <wp:inline distT="0" distB="0" distL="0" distR="0" wp14:anchorId="53A34973" wp14:editId="5B13720F">
            <wp:extent cx="2917414" cy="162433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237" cy="1627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 w:rsidR="00146BC3" w:rsidRPr="00146BC3">
        <w:rPr>
          <w:lang w:val="en-US"/>
        </w:rPr>
        <w:t>WG_pic_TechnologyDays2024_LiveDemos_7</w:t>
      </w:r>
      <w:r w:rsidR="00146BC3">
        <w:rPr>
          <w:lang w:val="en-US"/>
        </w:rPr>
        <w:t>6</w:t>
      </w:r>
      <w:r w:rsidR="00146BC3" w:rsidRPr="00146BC3">
        <w:rPr>
          <w:lang w:val="en-US"/>
        </w:rPr>
        <w:t>80</w:t>
      </w:r>
    </w:p>
    <w:p w14:paraId="29E92010" w14:textId="2737A49E" w:rsidR="00BD25D1" w:rsidRPr="00101F63" w:rsidRDefault="00B52108" w:rsidP="00BD25D1">
      <w:pPr>
        <w:pStyle w:val="BUbold"/>
        <w:rPr>
          <w:lang w:val="ru"/>
        </w:rPr>
      </w:pPr>
      <w:r w:rsidRPr="00146BC3">
        <w:rPr>
          <w:lang w:val="en-US"/>
        </w:rPr>
        <w:t>WG_pic_TechnologyDays2024_LiveDemos_7080</w:t>
      </w:r>
    </w:p>
    <w:p w14:paraId="578F05FF" w14:textId="7F08F03D" w:rsidR="00B52108" w:rsidRPr="00B52108" w:rsidRDefault="00FF587F" w:rsidP="00B52108">
      <w:pPr>
        <w:pStyle w:val="BUnormal"/>
        <w:rPr>
          <w:lang w:val="ru"/>
        </w:rPr>
      </w:pPr>
      <w:r>
        <w:rPr>
          <w:lang w:val="ru"/>
        </w:rPr>
        <w:t xml:space="preserve">Do more with less («Делать больше с меньшими затратами»): На различных практических демонстрациях компания Wirtgen Group представила решения для производственных систем своих клиентов. И показала, как целенаправленное использование технологий приводит к предсказуемым результатам, большей точности, более высокому качеству результатов и меньшему расходу материалов. </w:t>
      </w:r>
    </w:p>
    <w:p w14:paraId="288DF505" w14:textId="69FE4E36" w:rsidR="00FF587F" w:rsidRPr="00101F63" w:rsidRDefault="00FF587F" w:rsidP="00FF587F">
      <w:pPr>
        <w:pStyle w:val="BUbold"/>
        <w:rPr>
          <w:color w:val="FF0000"/>
          <w:lang w:val="ru"/>
        </w:rPr>
      </w:pPr>
      <w:r>
        <w:rPr>
          <w:b w:val="0"/>
          <w:noProof/>
          <w:lang w:val="ru"/>
        </w:rPr>
        <w:drawing>
          <wp:inline distT="0" distB="0" distL="0" distR="0" wp14:anchorId="037D8E92" wp14:editId="3A357CC3">
            <wp:extent cx="2443161" cy="162877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946" cy="163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 w:rsidR="00B52108" w:rsidRPr="00636518">
        <w:rPr>
          <w:lang w:val="pt-BR"/>
        </w:rPr>
        <w:t>WG_pic_TechnologyDays2024_Pressconference_1160</w:t>
      </w:r>
    </w:p>
    <w:p w14:paraId="68FD89F2" w14:textId="61ADA008" w:rsidR="00FF587F" w:rsidRPr="00101F63" w:rsidRDefault="00FF587F" w:rsidP="00FF587F">
      <w:pPr>
        <w:pStyle w:val="BUnormal"/>
        <w:rPr>
          <w:lang w:val="ru"/>
        </w:rPr>
      </w:pPr>
      <w:r>
        <w:rPr>
          <w:lang w:val="ru"/>
        </w:rPr>
        <w:t xml:space="preserve">В рамках традиционной пресс-конференции д-р Фолькер Кникель, генеральный директор Wirtgen Group, и Александр Кнам, исполнительный директор Kleemann GmbH, среди прочего рассказали о целях группы компаний. </w:t>
      </w:r>
    </w:p>
    <w:p w14:paraId="61A1ED8B" w14:textId="77777777" w:rsidR="00FF587F" w:rsidRPr="00101F63" w:rsidRDefault="00FF587F" w:rsidP="00FF587F">
      <w:pPr>
        <w:pStyle w:val="BUnormal"/>
        <w:rPr>
          <w:lang w:val="ru"/>
        </w:rPr>
      </w:pPr>
    </w:p>
    <w:p w14:paraId="1C22C52A" w14:textId="6703A314" w:rsidR="00FF587F" w:rsidRPr="00101F63" w:rsidRDefault="00FF587F" w:rsidP="00FF587F">
      <w:pPr>
        <w:pStyle w:val="BUbold"/>
        <w:rPr>
          <w:lang w:val="ru"/>
        </w:rPr>
      </w:pPr>
      <w:r>
        <w:rPr>
          <w:b w:val="0"/>
          <w:noProof/>
          <w:lang w:val="ru"/>
        </w:rPr>
        <w:lastRenderedPageBreak/>
        <w:drawing>
          <wp:inline distT="0" distB="0" distL="0" distR="0" wp14:anchorId="7C744034" wp14:editId="35173A34">
            <wp:extent cx="2414586" cy="1609725"/>
            <wp:effectExtent l="0" t="0" r="508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698" cy="1613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 w:rsidR="00B52108" w:rsidRPr="00FE7882">
        <w:t>WG</w:t>
      </w:r>
      <w:r w:rsidR="00B52108" w:rsidRPr="00146BC3">
        <w:rPr>
          <w:lang w:val="ru"/>
        </w:rPr>
        <w:t>_</w:t>
      </w:r>
      <w:proofErr w:type="spellStart"/>
      <w:r w:rsidR="00B52108" w:rsidRPr="00FE7882">
        <w:t>pic</w:t>
      </w:r>
      <w:proofErr w:type="spellEnd"/>
      <w:r w:rsidR="00B52108" w:rsidRPr="00146BC3">
        <w:rPr>
          <w:lang w:val="ru"/>
        </w:rPr>
        <w:t>_</w:t>
      </w:r>
      <w:proofErr w:type="spellStart"/>
      <w:r w:rsidR="00B52108" w:rsidRPr="00FE7882">
        <w:t>TechnologyDays</w:t>
      </w:r>
      <w:proofErr w:type="spellEnd"/>
      <w:r w:rsidR="00B52108" w:rsidRPr="00146BC3">
        <w:rPr>
          <w:lang w:val="ru"/>
        </w:rPr>
        <w:t>2024_</w:t>
      </w:r>
      <w:proofErr w:type="spellStart"/>
      <w:r w:rsidR="00B52108" w:rsidRPr="00FE7882">
        <w:t>MachineExhibition</w:t>
      </w:r>
      <w:proofErr w:type="spellEnd"/>
      <w:r w:rsidR="00B52108" w:rsidRPr="00146BC3">
        <w:rPr>
          <w:lang w:val="ru"/>
        </w:rPr>
        <w:t>_1450</w:t>
      </w:r>
    </w:p>
    <w:p w14:paraId="1C3D0FAC" w14:textId="77777777" w:rsidR="00725E05" w:rsidRPr="00101F63" w:rsidRDefault="00725E05" w:rsidP="00FF587F">
      <w:pPr>
        <w:pStyle w:val="BUnormal"/>
        <w:rPr>
          <w:highlight w:val="yellow"/>
          <w:lang w:val="ru"/>
        </w:rPr>
      </w:pPr>
      <w:r>
        <w:rPr>
          <w:lang w:val="ru"/>
        </w:rPr>
        <w:t>Без малого 70 экспонатов – на выставке была представлена подборка из обширного ассортимента продукции Wirtgen, Vögele, Hamm, Kleemann, Benninghoven, Ciber, и John Deere.</w:t>
      </w:r>
    </w:p>
    <w:p w14:paraId="4A91FBF2" w14:textId="77777777" w:rsidR="00725E05" w:rsidRPr="00101F63" w:rsidRDefault="00725E05" w:rsidP="00725E05">
      <w:pPr>
        <w:pStyle w:val="BUnormal"/>
        <w:rPr>
          <w:highlight w:val="yellow"/>
          <w:lang w:val="ru"/>
        </w:rPr>
      </w:pPr>
    </w:p>
    <w:p w14:paraId="6D8EF1C1" w14:textId="1E960C3B" w:rsidR="00725E05" w:rsidRPr="00101F63" w:rsidRDefault="00725E05" w:rsidP="00725E05">
      <w:pPr>
        <w:pStyle w:val="BUbold"/>
        <w:rPr>
          <w:color w:val="FF0000"/>
          <w:lang w:val="ru"/>
        </w:rPr>
      </w:pPr>
      <w:r>
        <w:rPr>
          <w:b w:val="0"/>
          <w:noProof/>
          <w:highlight w:val="yellow"/>
          <w:lang w:val="ru"/>
        </w:rPr>
        <w:drawing>
          <wp:inline distT="0" distB="0" distL="0" distR="0" wp14:anchorId="660F572A" wp14:editId="60FD11F0">
            <wp:extent cx="2385060" cy="1590661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800" cy="159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highlight w:val="yellow"/>
          <w:lang w:val="ru"/>
        </w:rPr>
        <w:br/>
      </w:r>
      <w:r w:rsidR="00B52108" w:rsidRPr="00D832DC">
        <w:t>WG</w:t>
      </w:r>
      <w:r w:rsidR="00B52108" w:rsidRPr="00146BC3">
        <w:rPr>
          <w:lang w:val="ru"/>
        </w:rPr>
        <w:t>_</w:t>
      </w:r>
      <w:proofErr w:type="spellStart"/>
      <w:r w:rsidR="00B52108" w:rsidRPr="00D832DC">
        <w:t>pic</w:t>
      </w:r>
      <w:proofErr w:type="spellEnd"/>
      <w:r w:rsidR="00B52108" w:rsidRPr="00146BC3">
        <w:rPr>
          <w:lang w:val="ru"/>
        </w:rPr>
        <w:t>_</w:t>
      </w:r>
      <w:proofErr w:type="spellStart"/>
      <w:r w:rsidR="00B52108" w:rsidRPr="00D832DC">
        <w:t>TechnologyDays</w:t>
      </w:r>
      <w:proofErr w:type="spellEnd"/>
      <w:r w:rsidR="00B52108" w:rsidRPr="00146BC3">
        <w:rPr>
          <w:lang w:val="ru"/>
        </w:rPr>
        <w:t>2024_</w:t>
      </w:r>
      <w:proofErr w:type="spellStart"/>
      <w:r w:rsidR="00B52108" w:rsidRPr="00D832DC">
        <w:t>FactoryTours</w:t>
      </w:r>
      <w:proofErr w:type="spellEnd"/>
      <w:r w:rsidR="00B52108" w:rsidRPr="00146BC3">
        <w:rPr>
          <w:lang w:val="ru"/>
        </w:rPr>
        <w:t>_0786</w:t>
      </w:r>
    </w:p>
    <w:p w14:paraId="1FDD62C4" w14:textId="398BC45A" w:rsidR="00725E05" w:rsidRPr="00B52108" w:rsidRDefault="00725E05" w:rsidP="00B52108">
      <w:pPr>
        <w:pStyle w:val="BUnormal"/>
        <w:rPr>
          <w:lang w:val="ru"/>
        </w:rPr>
      </w:pPr>
      <w:r>
        <w:rPr>
          <w:lang w:val="ru"/>
        </w:rPr>
        <w:t xml:space="preserve">Во время экскурсии по заводу Kleemann посетителей также впечатлили размеры производственных цехов. </w:t>
      </w:r>
    </w:p>
    <w:p w14:paraId="69DBA858" w14:textId="77777777" w:rsidR="00B37C38" w:rsidRPr="00101F63" w:rsidRDefault="00B37C38" w:rsidP="00B52108">
      <w:pPr>
        <w:pStyle w:val="BUnormal"/>
        <w:rPr>
          <w:lang w:val="ru"/>
        </w:rPr>
      </w:pPr>
    </w:p>
    <w:p w14:paraId="4CF3D91F" w14:textId="78F8BEFE" w:rsidR="00725E05" w:rsidRPr="00101F63" w:rsidRDefault="00725E05" w:rsidP="00725E05">
      <w:pPr>
        <w:pStyle w:val="BUbold"/>
        <w:rPr>
          <w:lang w:val="ru"/>
        </w:rPr>
      </w:pPr>
      <w:r>
        <w:rPr>
          <w:b w:val="0"/>
          <w:noProof/>
          <w:lang w:val="ru"/>
        </w:rPr>
        <w:drawing>
          <wp:inline distT="0" distB="0" distL="0" distR="0" wp14:anchorId="2781487B" wp14:editId="6502C5CC">
            <wp:extent cx="2385080" cy="159067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045" cy="159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 w:rsidR="00B52108" w:rsidRPr="00D832DC">
        <w:t>WG</w:t>
      </w:r>
      <w:r w:rsidR="00B52108" w:rsidRPr="00146BC3">
        <w:rPr>
          <w:lang w:val="ru"/>
        </w:rPr>
        <w:t>_</w:t>
      </w:r>
      <w:proofErr w:type="spellStart"/>
      <w:r w:rsidR="00B52108" w:rsidRPr="00D832DC">
        <w:t>pic</w:t>
      </w:r>
      <w:proofErr w:type="spellEnd"/>
      <w:r w:rsidR="00B52108" w:rsidRPr="00146BC3">
        <w:rPr>
          <w:lang w:val="ru"/>
        </w:rPr>
        <w:t>_</w:t>
      </w:r>
      <w:proofErr w:type="spellStart"/>
      <w:r w:rsidR="00B52108" w:rsidRPr="00D832DC">
        <w:t>TechnologyDays</w:t>
      </w:r>
      <w:proofErr w:type="spellEnd"/>
      <w:r w:rsidR="00B52108" w:rsidRPr="00146BC3">
        <w:rPr>
          <w:lang w:val="ru"/>
        </w:rPr>
        <w:t>2024_</w:t>
      </w:r>
      <w:proofErr w:type="spellStart"/>
      <w:r w:rsidR="00B52108" w:rsidRPr="00D832DC">
        <w:t>ExpertLectures</w:t>
      </w:r>
      <w:proofErr w:type="spellEnd"/>
      <w:r w:rsidR="00B52108" w:rsidRPr="00146BC3">
        <w:rPr>
          <w:lang w:val="ru"/>
        </w:rPr>
        <w:t>_1657</w:t>
      </w:r>
    </w:p>
    <w:p w14:paraId="41DD68EE" w14:textId="315318B4" w:rsidR="00725E05" w:rsidRPr="00101F63" w:rsidRDefault="00B37C38" w:rsidP="00725E05">
      <w:pPr>
        <w:pStyle w:val="BUnormal"/>
        <w:rPr>
          <w:lang w:val="ru"/>
        </w:rPr>
      </w:pPr>
      <w:r>
        <w:rPr>
          <w:lang w:val="ru"/>
        </w:rPr>
        <w:t xml:space="preserve">Восемь профильных докладов международных экспертов пользовались большим успехом. Так, например, Михаель Кляйн, менеджер по цифровым продуктам, рассказал о том, какие преимущества получают пользователи Operations Center, цифровой платформы решений по оптимизации процессов, машин и обслуживания, в ее повседневном практическом применении. </w:t>
      </w:r>
    </w:p>
    <w:p w14:paraId="079A7E39" w14:textId="2F13D5A6" w:rsidR="00B37C38" w:rsidRPr="00101F63" w:rsidRDefault="002611FE" w:rsidP="00B37C38">
      <w:pPr>
        <w:pStyle w:val="BUnormal"/>
        <w:rPr>
          <w:i/>
          <w:iCs/>
          <w:lang w:val="ru"/>
        </w:rPr>
      </w:pPr>
      <w:r>
        <w:rPr>
          <w:lang w:val="ru"/>
        </w:rPr>
        <w:br/>
      </w:r>
      <w:r w:rsidR="00E15EBE">
        <w:rPr>
          <w:i/>
          <w:iCs/>
          <w:lang w:val="ru"/>
        </w:rPr>
        <w:t>Указание: Данные фотографии представлены лишь для ознакомления. Для печати в публикациях используйте фотографии с разрешением 300 dpi, которые доступны для скачивания на веб-сайтах Wirtgen Group.</w:t>
      </w:r>
    </w:p>
    <w:p w14:paraId="55931FB8" w14:textId="77777777" w:rsidR="00E15EBE" w:rsidRPr="00101F63" w:rsidRDefault="00E15EBE" w:rsidP="00E15EBE">
      <w:pPr>
        <w:pStyle w:val="Absatzberschrift"/>
        <w:rPr>
          <w:iCs/>
          <w:lang w:val="ru"/>
        </w:rPr>
      </w:pPr>
      <w:r>
        <w:rPr>
          <w:bCs/>
          <w:lang w:val="ru"/>
        </w:rPr>
        <w:lastRenderedPageBreak/>
        <w:t>Дополнительную информацию можно получить по следующему адресу:</w:t>
      </w:r>
    </w:p>
    <w:p w14:paraId="0834BAC7" w14:textId="77777777" w:rsidR="00E15EBE" w:rsidRPr="00101F63" w:rsidRDefault="00E15EBE" w:rsidP="00E15EBE">
      <w:pPr>
        <w:pStyle w:val="Absatzberschrift"/>
        <w:rPr>
          <w:lang w:val="ru"/>
        </w:rPr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  <w:lang w:val="ru"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Public Relations</w:t>
      </w:r>
    </w:p>
    <w:p w14:paraId="11D0C008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53578 Windhagen</w:t>
      </w:r>
    </w:p>
    <w:p w14:paraId="5A37CC2B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Германия</w:t>
      </w:r>
    </w:p>
    <w:p w14:paraId="29A07732" w14:textId="77777777" w:rsidR="00E15EBE" w:rsidRDefault="00E15EBE" w:rsidP="00E15EBE">
      <w:pPr>
        <w:pStyle w:val="Fuzeile1"/>
      </w:pPr>
    </w:p>
    <w:p w14:paraId="0C099062" w14:textId="6A963221" w:rsidR="00E15EBE" w:rsidRPr="00AB6B9C" w:rsidRDefault="00E15EBE" w:rsidP="00E15EBE">
      <w:pPr>
        <w:pStyle w:val="Fuzeile1"/>
        <w:rPr>
          <w:rFonts w:ascii="Times New Roman" w:hAnsi="Times New Roman" w:cs="Times New Roman"/>
        </w:rPr>
      </w:pPr>
      <w:r>
        <w:rPr>
          <w:bCs w:val="0"/>
          <w:iCs w:val="0"/>
          <w:lang w:val="ru"/>
        </w:rPr>
        <w:t>Телефон: +49 (0) 2645 131 – 1966</w:t>
      </w:r>
    </w:p>
    <w:p w14:paraId="65F4C38F" w14:textId="77777777" w:rsidR="00E15EBE" w:rsidRPr="00AB6B9C" w:rsidRDefault="00E15EBE" w:rsidP="00E15EBE">
      <w:pPr>
        <w:pStyle w:val="Fuzeile1"/>
      </w:pPr>
      <w:r>
        <w:rPr>
          <w:bCs w:val="0"/>
          <w:iCs w:val="0"/>
          <w:lang w:val="ru"/>
        </w:rPr>
        <w:t>Факс: +49 (0) 2645 131 – 499</w:t>
      </w:r>
    </w:p>
    <w:p w14:paraId="79FF3B7C" w14:textId="4E52611A" w:rsidR="00E15EBE" w:rsidRPr="00AB6B9C" w:rsidRDefault="00E15EBE" w:rsidP="00E15EBE">
      <w:pPr>
        <w:pStyle w:val="Fuzeile1"/>
      </w:pPr>
      <w:r>
        <w:rPr>
          <w:bCs w:val="0"/>
          <w:iCs w:val="0"/>
          <w:lang w:val="ru"/>
        </w:rPr>
        <w:t>E-mail: PR@wirtgen-group.com</w:t>
      </w:r>
    </w:p>
    <w:p w14:paraId="4F99EB86" w14:textId="77777777" w:rsidR="00E15EBE" w:rsidRPr="00AB6B9C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>
        <w:rPr>
          <w:bCs w:val="0"/>
          <w:iCs w:val="0"/>
          <w:lang w:val="ru"/>
        </w:rPr>
        <w:t>www.wirtgen-group.com</w:t>
      </w:r>
    </w:p>
    <w:sectPr w:rsidR="00F048D4" w:rsidRPr="00F74540" w:rsidSect="00CA4A0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1DF739" w14:textId="77777777" w:rsidR="0024275A" w:rsidRDefault="0024275A" w:rsidP="00E55534">
      <w:r>
        <w:separator/>
      </w:r>
    </w:p>
  </w:endnote>
  <w:endnote w:type="continuationSeparator" w:id="0">
    <w:p w14:paraId="6C9AF8D8" w14:textId="77777777" w:rsidR="0024275A" w:rsidRDefault="0024275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454695" w14:textId="77777777" w:rsidR="005101B4" w:rsidRDefault="005101B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ru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ru"/>
            </w:rPr>
            <w:fldChar w:fldCharType="begin"/>
          </w:r>
          <w:r>
            <w:rPr>
              <w:szCs w:val="20"/>
              <w:lang w:val="ru"/>
            </w:rPr>
            <w:instrText xml:space="preserve"> PAGE \# "00"</w:instrText>
          </w:r>
          <w:r>
            <w:rPr>
              <w:szCs w:val="20"/>
              <w:lang w:val="ru"/>
            </w:rPr>
            <w:fldChar w:fldCharType="separate"/>
          </w:r>
          <w:r>
            <w:rPr>
              <w:noProof/>
              <w:szCs w:val="20"/>
              <w:lang w:val="ru"/>
            </w:rPr>
            <w:t>0</w:t>
          </w:r>
          <w:r>
            <w:rPr>
              <w:noProof/>
              <w:szCs w:val="20"/>
              <w:lang w:val="ru"/>
            </w:rPr>
            <w:t>2</w:t>
          </w:r>
          <w:r>
            <w:rPr>
              <w:szCs w:val="20"/>
              <w:lang w:val="ru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8179AD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101F63" w:rsidRDefault="00533132" w:rsidP="00723F4F">
          <w:pPr>
            <w:pStyle w:val="Fuzeile"/>
            <w:spacing w:before="96" w:after="96"/>
            <w:rPr>
              <w:szCs w:val="20"/>
              <w:lang w:val="ru"/>
            </w:rPr>
          </w:pPr>
          <w:r>
            <w:rPr>
              <w:rStyle w:val="Hervorhebung"/>
              <w:bCs/>
              <w:iCs w:val="0"/>
              <w:szCs w:val="20"/>
              <w:lang w:val="ru"/>
            </w:rPr>
            <w:t>WIRTGEN GmbH</w:t>
          </w:r>
          <w:r>
            <w:rPr>
              <w:szCs w:val="20"/>
              <w:lang w:val="ru"/>
            </w:rPr>
            <w:t xml:space="preserve"> · Reinhard-Wirtgen-Str. 2 · D-53578 Windhagen (Виндхаген, Германия) · Тел.: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8" name="Rechteck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5DBD9" w14:textId="77777777" w:rsidR="0024275A" w:rsidRDefault="0024275A" w:rsidP="00E55534">
      <w:r>
        <w:separator/>
      </w:r>
    </w:p>
  </w:footnote>
  <w:footnote w:type="continuationSeparator" w:id="0">
    <w:p w14:paraId="7FF1B98B" w14:textId="77777777" w:rsidR="0024275A" w:rsidRDefault="0024275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003C8FA4" w:rsidR="005101B4" w:rsidRDefault="00236846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2E5F369C" wp14:editId="5E72F0E1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7" name="Textfeld 17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407F48" w14:textId="0F5FCBB8" w:rsidR="00236846" w:rsidRPr="00236846" w:rsidRDefault="00236846" w:rsidP="00236846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5F369C" id="_x0000_t202" coordsize="21600,21600" o:spt="202" path="m,l,21600r21600,l21600,xe">
              <v:stroke joinstyle="miter"/>
              <v:path gradientshapeok="t" o:connecttype="rect"/>
            </v:shapetype>
            <v:shape id="Textfeld 17" o:spid="_x0000_s1026" type="#_x0000_t202" alt="Public" style="position:absolute;margin-left:-16.25pt;margin-top:0;width:34.95pt;height:34.95pt;z-index:251662336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" filled="f" stroked="f">
              <v:textbox style="mso-fit-shape-to-text:t" inset="0,15pt,20pt,0">
                <w:txbxContent>
                  <w:p w14:paraId="52407F48" w14:textId="0F5FCBB8" w:rsidR="00236846" w:rsidRPr="00236846" w:rsidRDefault="00236846" w:rsidP="00236846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ru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77B1A00E" w:rsidR="00533132" w:rsidRPr="00533132" w:rsidRDefault="00236846" w:rsidP="00533132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74563949" wp14:editId="7956D087">
              <wp:simplePos x="752475" y="44767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8" name="Textfeld 18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60C09ED" w14:textId="16E573CF" w:rsidR="00236846" w:rsidRPr="00236846" w:rsidRDefault="00236846" w:rsidP="00236846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4563949" id="_x0000_t202" coordsize="21600,21600" o:spt="202" path="m,l,21600r21600,l21600,xe">
              <v:stroke joinstyle="miter"/>
              <v:path gradientshapeok="t" o:connecttype="rect"/>
            </v:shapetype>
            <v:shape id="Textfeld 18" o:spid="_x0000_s1027" type="#_x0000_t202" alt="Public" style="position:absolute;margin-left:-16.25pt;margin-top:0;width:34.95pt;height:34.95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" filled="f" stroked="f">
              <v:textbox style="mso-fit-shape-to-text:t" inset="0,15pt,20pt,0">
                <w:txbxContent>
                  <w:p w14:paraId="060C09ED" w14:textId="16E573CF" w:rsidR="00236846" w:rsidRPr="00236846" w:rsidRDefault="00236846" w:rsidP="00236846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ru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Оригинал-макет пресс-релиз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34ADAF5" w:rsidR="00533132" w:rsidRDefault="00236846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39BEA39A" wp14:editId="01033463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6" name="Textfeld 16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AA3C03E" w14:textId="7713136A" w:rsidR="00236846" w:rsidRPr="00236846" w:rsidRDefault="00236846" w:rsidP="00236846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BEA39A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8" type="#_x0000_t202" alt="Public" style="position:absolute;margin-left:-16.25pt;margin-top:0;width:34.95pt;height:34.95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" filled="f" stroked="f">
              <v:textbox style="mso-fit-shape-to-text:t" inset="0,15pt,20pt,0">
                <w:txbxContent>
                  <w:p w14:paraId="7AA3C03E" w14:textId="7713136A" w:rsidR="00236846" w:rsidRPr="00236846" w:rsidRDefault="00236846" w:rsidP="00236846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ru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7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8" type="#_x0000_t75" style="width:1500pt;height:1500pt" o:bullet="t">
        <v:imagedata r:id="rId1" o:title="AZ_04a"/>
      </v:shape>
    </w:pict>
  </w:numPicBullet>
  <w:numPicBullet w:numPicBulletId="1">
    <w:pict>
      <v:shape id="_x0000_i1169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184634220">
    <w:abstractNumId w:val="8"/>
  </w:num>
  <w:num w:numId="2" w16cid:durableId="1473983918">
    <w:abstractNumId w:val="8"/>
  </w:num>
  <w:num w:numId="3" w16cid:durableId="227151528">
    <w:abstractNumId w:val="8"/>
  </w:num>
  <w:num w:numId="4" w16cid:durableId="1711029628">
    <w:abstractNumId w:val="8"/>
  </w:num>
  <w:num w:numId="5" w16cid:durableId="331567186">
    <w:abstractNumId w:val="8"/>
  </w:num>
  <w:num w:numId="6" w16cid:durableId="391316094">
    <w:abstractNumId w:val="2"/>
  </w:num>
  <w:num w:numId="7" w16cid:durableId="469788690">
    <w:abstractNumId w:val="2"/>
  </w:num>
  <w:num w:numId="8" w16cid:durableId="799760172">
    <w:abstractNumId w:val="2"/>
  </w:num>
  <w:num w:numId="9" w16cid:durableId="2010213662">
    <w:abstractNumId w:val="2"/>
  </w:num>
  <w:num w:numId="10" w16cid:durableId="1773089825">
    <w:abstractNumId w:val="2"/>
  </w:num>
  <w:num w:numId="11" w16cid:durableId="1176192724">
    <w:abstractNumId w:val="5"/>
  </w:num>
  <w:num w:numId="12" w16cid:durableId="717972111">
    <w:abstractNumId w:val="5"/>
  </w:num>
  <w:num w:numId="13" w16cid:durableId="1351878979">
    <w:abstractNumId w:val="4"/>
  </w:num>
  <w:num w:numId="14" w16cid:durableId="327446136">
    <w:abstractNumId w:val="4"/>
  </w:num>
  <w:num w:numId="15" w16cid:durableId="421488682">
    <w:abstractNumId w:val="4"/>
  </w:num>
  <w:num w:numId="16" w16cid:durableId="1427918781">
    <w:abstractNumId w:val="4"/>
  </w:num>
  <w:num w:numId="17" w16cid:durableId="298806237">
    <w:abstractNumId w:val="4"/>
  </w:num>
  <w:num w:numId="18" w16cid:durableId="417142280">
    <w:abstractNumId w:val="1"/>
  </w:num>
  <w:num w:numId="19" w16cid:durableId="1944921283">
    <w:abstractNumId w:val="3"/>
  </w:num>
  <w:num w:numId="20" w16cid:durableId="996222294">
    <w:abstractNumId w:val="7"/>
  </w:num>
  <w:num w:numId="21" w16cid:durableId="6005305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766611968">
    <w:abstractNumId w:val="0"/>
  </w:num>
  <w:num w:numId="23" w16cid:durableId="181004854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632102">
    <w:abstractNumId w:val="6"/>
  </w:num>
  <w:num w:numId="25" w16cid:durableId="194656946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5C02"/>
    <w:rsid w:val="0000745C"/>
    <w:rsid w:val="000148B3"/>
    <w:rsid w:val="00042106"/>
    <w:rsid w:val="0005285B"/>
    <w:rsid w:val="00053490"/>
    <w:rsid w:val="00054190"/>
    <w:rsid w:val="00055529"/>
    <w:rsid w:val="00062C3A"/>
    <w:rsid w:val="00066D09"/>
    <w:rsid w:val="00080259"/>
    <w:rsid w:val="0009665C"/>
    <w:rsid w:val="000A0479"/>
    <w:rsid w:val="000A0864"/>
    <w:rsid w:val="000A36D9"/>
    <w:rsid w:val="000A4C7D"/>
    <w:rsid w:val="000B582B"/>
    <w:rsid w:val="000D15C3"/>
    <w:rsid w:val="000E24F8"/>
    <w:rsid w:val="000E5738"/>
    <w:rsid w:val="00101F63"/>
    <w:rsid w:val="00103205"/>
    <w:rsid w:val="0011795C"/>
    <w:rsid w:val="0012026F"/>
    <w:rsid w:val="00130601"/>
    <w:rsid w:val="00132055"/>
    <w:rsid w:val="00146BC3"/>
    <w:rsid w:val="00146C3D"/>
    <w:rsid w:val="00153B47"/>
    <w:rsid w:val="001613A6"/>
    <w:rsid w:val="001614F0"/>
    <w:rsid w:val="001616F4"/>
    <w:rsid w:val="001738EC"/>
    <w:rsid w:val="0018021A"/>
    <w:rsid w:val="00194FB1"/>
    <w:rsid w:val="001B16BB"/>
    <w:rsid w:val="001B34EE"/>
    <w:rsid w:val="001C1A3E"/>
    <w:rsid w:val="001F40CA"/>
    <w:rsid w:val="00200355"/>
    <w:rsid w:val="0021351D"/>
    <w:rsid w:val="00224EC5"/>
    <w:rsid w:val="00235722"/>
    <w:rsid w:val="00236846"/>
    <w:rsid w:val="0024275A"/>
    <w:rsid w:val="00253A2E"/>
    <w:rsid w:val="002603EC"/>
    <w:rsid w:val="002611FE"/>
    <w:rsid w:val="00282AFC"/>
    <w:rsid w:val="00286C15"/>
    <w:rsid w:val="0029634D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2774C"/>
    <w:rsid w:val="00332D28"/>
    <w:rsid w:val="0034191A"/>
    <w:rsid w:val="00343CC7"/>
    <w:rsid w:val="00352440"/>
    <w:rsid w:val="0036561D"/>
    <w:rsid w:val="003665BE"/>
    <w:rsid w:val="00384A08"/>
    <w:rsid w:val="00387E6F"/>
    <w:rsid w:val="003967E5"/>
    <w:rsid w:val="003A753A"/>
    <w:rsid w:val="003B3803"/>
    <w:rsid w:val="003B4D1C"/>
    <w:rsid w:val="003C2A71"/>
    <w:rsid w:val="003C4C9B"/>
    <w:rsid w:val="003E1CB6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34B4E"/>
    <w:rsid w:val="00456C95"/>
    <w:rsid w:val="0046460D"/>
    <w:rsid w:val="00467F3C"/>
    <w:rsid w:val="0047498D"/>
    <w:rsid w:val="00476100"/>
    <w:rsid w:val="00487BFC"/>
    <w:rsid w:val="004A463B"/>
    <w:rsid w:val="004C1967"/>
    <w:rsid w:val="004C540B"/>
    <w:rsid w:val="004C6AE5"/>
    <w:rsid w:val="004D23D0"/>
    <w:rsid w:val="004D2BE0"/>
    <w:rsid w:val="004E1C49"/>
    <w:rsid w:val="004E6EF5"/>
    <w:rsid w:val="00506409"/>
    <w:rsid w:val="005101B4"/>
    <w:rsid w:val="00530E32"/>
    <w:rsid w:val="00533132"/>
    <w:rsid w:val="00537210"/>
    <w:rsid w:val="005649F4"/>
    <w:rsid w:val="005710C8"/>
    <w:rsid w:val="005711A3"/>
    <w:rsid w:val="00571A5C"/>
    <w:rsid w:val="00573B2B"/>
    <w:rsid w:val="005762A1"/>
    <w:rsid w:val="005776E9"/>
    <w:rsid w:val="00587AD9"/>
    <w:rsid w:val="005909A8"/>
    <w:rsid w:val="005A4F04"/>
    <w:rsid w:val="005B571F"/>
    <w:rsid w:val="005B5793"/>
    <w:rsid w:val="005B6DAE"/>
    <w:rsid w:val="005C6B30"/>
    <w:rsid w:val="005C71EC"/>
    <w:rsid w:val="005E764C"/>
    <w:rsid w:val="005E7F7D"/>
    <w:rsid w:val="006063D4"/>
    <w:rsid w:val="00623B37"/>
    <w:rsid w:val="006330A2"/>
    <w:rsid w:val="00642EB6"/>
    <w:rsid w:val="006433E2"/>
    <w:rsid w:val="00651E5D"/>
    <w:rsid w:val="00677F11"/>
    <w:rsid w:val="00682B1A"/>
    <w:rsid w:val="00690D7C"/>
    <w:rsid w:val="00690DFE"/>
    <w:rsid w:val="006B3EEC"/>
    <w:rsid w:val="006C0C87"/>
    <w:rsid w:val="006D6CC6"/>
    <w:rsid w:val="006D7EAC"/>
    <w:rsid w:val="006E0104"/>
    <w:rsid w:val="006F7602"/>
    <w:rsid w:val="00722A17"/>
    <w:rsid w:val="00723F4F"/>
    <w:rsid w:val="00725687"/>
    <w:rsid w:val="00725E05"/>
    <w:rsid w:val="00753D8D"/>
    <w:rsid w:val="00754B80"/>
    <w:rsid w:val="00755AE0"/>
    <w:rsid w:val="0075761B"/>
    <w:rsid w:val="00757B83"/>
    <w:rsid w:val="00765D74"/>
    <w:rsid w:val="00774358"/>
    <w:rsid w:val="007758DA"/>
    <w:rsid w:val="00791A69"/>
    <w:rsid w:val="0079462A"/>
    <w:rsid w:val="00794830"/>
    <w:rsid w:val="00797CAA"/>
    <w:rsid w:val="007A2B6F"/>
    <w:rsid w:val="007A6BD2"/>
    <w:rsid w:val="007C2658"/>
    <w:rsid w:val="007D3D7F"/>
    <w:rsid w:val="007D59A2"/>
    <w:rsid w:val="007E20D0"/>
    <w:rsid w:val="007E3DAB"/>
    <w:rsid w:val="007E61A2"/>
    <w:rsid w:val="008053B3"/>
    <w:rsid w:val="008179AD"/>
    <w:rsid w:val="00820315"/>
    <w:rsid w:val="00823073"/>
    <w:rsid w:val="0082316D"/>
    <w:rsid w:val="00825A66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92F6F"/>
    <w:rsid w:val="00896F7E"/>
    <w:rsid w:val="008C2A29"/>
    <w:rsid w:val="008C2DB2"/>
    <w:rsid w:val="008C7D1B"/>
    <w:rsid w:val="008D2B87"/>
    <w:rsid w:val="008D770E"/>
    <w:rsid w:val="0090337E"/>
    <w:rsid w:val="009049D8"/>
    <w:rsid w:val="00910609"/>
    <w:rsid w:val="00915841"/>
    <w:rsid w:val="009328FA"/>
    <w:rsid w:val="00936916"/>
    <w:rsid w:val="00936A78"/>
    <w:rsid w:val="009375E1"/>
    <w:rsid w:val="009405D6"/>
    <w:rsid w:val="00944EED"/>
    <w:rsid w:val="00952853"/>
    <w:rsid w:val="00954D68"/>
    <w:rsid w:val="009646E4"/>
    <w:rsid w:val="009712AB"/>
    <w:rsid w:val="00977EC3"/>
    <w:rsid w:val="0098631D"/>
    <w:rsid w:val="009B17A9"/>
    <w:rsid w:val="009B211F"/>
    <w:rsid w:val="009B7C05"/>
    <w:rsid w:val="009C1D0D"/>
    <w:rsid w:val="009C2378"/>
    <w:rsid w:val="009C4E9C"/>
    <w:rsid w:val="009C5A77"/>
    <w:rsid w:val="009C5D99"/>
    <w:rsid w:val="009D016F"/>
    <w:rsid w:val="009E145F"/>
    <w:rsid w:val="009E251D"/>
    <w:rsid w:val="009E4817"/>
    <w:rsid w:val="009F10A8"/>
    <w:rsid w:val="009F715C"/>
    <w:rsid w:val="00A0216C"/>
    <w:rsid w:val="00A02F49"/>
    <w:rsid w:val="00A15212"/>
    <w:rsid w:val="00A171F4"/>
    <w:rsid w:val="00A1772D"/>
    <w:rsid w:val="00A177B2"/>
    <w:rsid w:val="00A24EFC"/>
    <w:rsid w:val="00A27829"/>
    <w:rsid w:val="00A45E50"/>
    <w:rsid w:val="00A46F1E"/>
    <w:rsid w:val="00A51B39"/>
    <w:rsid w:val="00A66B3F"/>
    <w:rsid w:val="00A82395"/>
    <w:rsid w:val="00A9295C"/>
    <w:rsid w:val="00A96667"/>
    <w:rsid w:val="00A977CE"/>
    <w:rsid w:val="00AA0DF7"/>
    <w:rsid w:val="00AB52F9"/>
    <w:rsid w:val="00AB6B9C"/>
    <w:rsid w:val="00AD131F"/>
    <w:rsid w:val="00AD13D2"/>
    <w:rsid w:val="00AD32D5"/>
    <w:rsid w:val="00AD70E4"/>
    <w:rsid w:val="00AF3019"/>
    <w:rsid w:val="00AF3B3A"/>
    <w:rsid w:val="00AF4E8E"/>
    <w:rsid w:val="00AF6569"/>
    <w:rsid w:val="00B06265"/>
    <w:rsid w:val="00B37C38"/>
    <w:rsid w:val="00B52108"/>
    <w:rsid w:val="00B5232A"/>
    <w:rsid w:val="00B60ED1"/>
    <w:rsid w:val="00B62CF5"/>
    <w:rsid w:val="00B74A72"/>
    <w:rsid w:val="00B85705"/>
    <w:rsid w:val="00B874DC"/>
    <w:rsid w:val="00B90F78"/>
    <w:rsid w:val="00B96B11"/>
    <w:rsid w:val="00BB6A28"/>
    <w:rsid w:val="00BD1058"/>
    <w:rsid w:val="00BD25D1"/>
    <w:rsid w:val="00BD35C1"/>
    <w:rsid w:val="00BD5391"/>
    <w:rsid w:val="00BD764C"/>
    <w:rsid w:val="00BF56B2"/>
    <w:rsid w:val="00C055AB"/>
    <w:rsid w:val="00C06F64"/>
    <w:rsid w:val="00C11F95"/>
    <w:rsid w:val="00C136DF"/>
    <w:rsid w:val="00C17501"/>
    <w:rsid w:val="00C40627"/>
    <w:rsid w:val="00C43EAF"/>
    <w:rsid w:val="00C457C3"/>
    <w:rsid w:val="00C644CA"/>
    <w:rsid w:val="00C658FC"/>
    <w:rsid w:val="00C73005"/>
    <w:rsid w:val="00C84D75"/>
    <w:rsid w:val="00C85E18"/>
    <w:rsid w:val="00C919B2"/>
    <w:rsid w:val="00C96E9F"/>
    <w:rsid w:val="00CA18CF"/>
    <w:rsid w:val="00CA4A09"/>
    <w:rsid w:val="00CB419B"/>
    <w:rsid w:val="00CB5C85"/>
    <w:rsid w:val="00CB71DD"/>
    <w:rsid w:val="00CC5A63"/>
    <w:rsid w:val="00CC787C"/>
    <w:rsid w:val="00CF36C9"/>
    <w:rsid w:val="00D00EC4"/>
    <w:rsid w:val="00D166AC"/>
    <w:rsid w:val="00D27D45"/>
    <w:rsid w:val="00D33A55"/>
    <w:rsid w:val="00D36BA2"/>
    <w:rsid w:val="00D37CF4"/>
    <w:rsid w:val="00D4487C"/>
    <w:rsid w:val="00D63D33"/>
    <w:rsid w:val="00D666DD"/>
    <w:rsid w:val="00D73352"/>
    <w:rsid w:val="00D87FC4"/>
    <w:rsid w:val="00D935C3"/>
    <w:rsid w:val="00DA0266"/>
    <w:rsid w:val="00DA477E"/>
    <w:rsid w:val="00DB4BB0"/>
    <w:rsid w:val="00DE461D"/>
    <w:rsid w:val="00DF71C7"/>
    <w:rsid w:val="00E04039"/>
    <w:rsid w:val="00E14608"/>
    <w:rsid w:val="00E15EBE"/>
    <w:rsid w:val="00E21E67"/>
    <w:rsid w:val="00E30EBF"/>
    <w:rsid w:val="00E316C0"/>
    <w:rsid w:val="00E31E03"/>
    <w:rsid w:val="00E451CD"/>
    <w:rsid w:val="00E51170"/>
    <w:rsid w:val="00E52D70"/>
    <w:rsid w:val="00E55534"/>
    <w:rsid w:val="00E7116D"/>
    <w:rsid w:val="00E72429"/>
    <w:rsid w:val="00E743EC"/>
    <w:rsid w:val="00E912A2"/>
    <w:rsid w:val="00E914D1"/>
    <w:rsid w:val="00E960D8"/>
    <w:rsid w:val="00EB0401"/>
    <w:rsid w:val="00EB5FCA"/>
    <w:rsid w:val="00EF436C"/>
    <w:rsid w:val="00EF4D05"/>
    <w:rsid w:val="00F048D4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7640B"/>
    <w:rsid w:val="00F82525"/>
    <w:rsid w:val="00F911CB"/>
    <w:rsid w:val="00F91AC4"/>
    <w:rsid w:val="00F97FEA"/>
    <w:rsid w:val="00FA1EF1"/>
    <w:rsid w:val="00FB60E1"/>
    <w:rsid w:val="00FD3768"/>
    <w:rsid w:val="00FD51E9"/>
    <w:rsid w:val="00FF487E"/>
    <w:rsid w:val="00FF52AE"/>
    <w:rsid w:val="00FF5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A45E5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wmf"/><Relationship Id="rId1" Type="http://schemas.openxmlformats.org/officeDocument/2006/relationships/image" Target="media/image12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6</Pages>
  <Words>1435</Words>
  <Characters>9043</Characters>
  <Application>Microsoft Office Word</Application>
  <DocSecurity>0</DocSecurity>
  <Lines>75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10458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7</cp:revision>
  <cp:lastPrinted>2021-10-28T15:19:00Z</cp:lastPrinted>
  <dcterms:created xsi:type="dcterms:W3CDTF">2024-04-23T09:34:00Z</dcterms:created>
  <dcterms:modified xsi:type="dcterms:W3CDTF">2024-04-23T10:53:00Z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10,11,12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2024-04-16T11:02:28Z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ac676362-17ff-4bcb-b7f0-69e2ff9e5e3f</vt:lpwstr>
  </property>
  <property fmtid="{D5CDD505-2E9C-101B-9397-08002B2CF9AE}" pid="11" name="MSIP_Label_df1a195f-122b-42dc-a2d3-71a1903dcdac_ContentBits">
    <vt:lpwstr>1</vt:lpwstr>
  </property>
</Properties>
</file>